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480"/>
        <w:jc w:val="center"/>
      </w:pPr>
      <w:r>
        <w:rPr>
          <w:rFonts w:ascii="Arial" w:cs="Arial" w:eastAsia="Arial" w:hAnsi="Arial"/>
          <w:b/>
          <w:bCs/>
          <w:color w:val="00B8D0"/>
          <w:sz w:val="40"/>
          <w:szCs w:val="40"/>
        </w:rPr>
        <w:t xml:space="preserve">ScubaDiverLink</w:t>
      </w:r>
    </w:p>
    <w:p>
      <w:pPr>
        <w:spacing w:after="160" w:before="0"/>
        <w:jc w:val="center"/>
      </w:pPr>
      <w:r>
        <w:rPr>
          <w:rFonts w:ascii="Arial" w:cs="Arial" w:eastAsia="Arial" w:hAnsi="Arial"/>
          <w:color w:val="6B8A9A"/>
          <w:sz w:val="22"/>
          <w:szCs w:val="22"/>
        </w:rPr>
        <w:t xml:space="preserve">Guide Process Guide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001828"/>
          <w:sz w:val="44"/>
          <w:szCs w:val="44"/>
        </w:rPr>
        <w:t xml:space="preserve">Guide Availability &amp; Rates</w:t>
      </w:r>
    </w:p>
    <w:p>
      <w:pPr>
        <w:spacing w:after="160" w:before="0"/>
        <w:jc w:val="center"/>
      </w:pPr>
      <w:r>
        <w:rPr>
          <w:rFonts w:ascii="Arial" w:cs="Arial" w:eastAsia="Arial" w:hAnsi="Arial"/>
          <w:color w:val="6B8A9A"/>
          <w:sz w:val="24"/>
          <w:szCs w:val="24"/>
        </w:rPr>
        <w:t xml:space="preserve">Rates &amp; Scheduling</w:t>
      </w:r>
    </w:p>
    <w:p>
      <w:pPr>
        <w:spacing w:after="320" w:before="0"/>
        <w:jc w:val="center"/>
      </w:pPr>
      <w:r>
        <w:rPr>
          <w:rFonts w:ascii="Arial" w:cs="Arial" w:eastAsia="Arial" w:hAnsi="Arial"/>
          <w:color w:val="6B8A9A"/>
          <w:sz w:val="18"/>
          <w:szCs w:val="18"/>
        </w:rPr>
        <w:t xml:space="preserve">Version 1.0  ·  May 2026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BCCD4" w:sz="6"/>
              <w:left w:val="single" w:color="BBCCD4" w:sz="6"/>
              <w:bottom w:val="single" w:color="BBCCD4" w:sz="6"/>
              <w:right w:val="single" w:color="BBCCD4" w:sz="6"/>
            </w:tcBorders>
            <w:shd w:fill="EEF2F5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5A7A8A"/>
                <w:sz w:val="22"/>
                <w:szCs w:val="22"/>
              </w:rPr>
              <w:t xml:space="preserve">📷  IMAGE PLACEHOLDER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334E5E"/>
                <w:sz w:val="20"/>
                <w:szCs w:val="20"/>
              </w:rPr>
              <w:t xml:space="preserve">Cover screenshot — replace with the relevant app screen for this process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Overview</w:t>
      </w:r>
    </w:p>
    <w:p>
      <w:pPr>
        <w:spacing w:after="120" w:before="6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Keeping your availability and rates up to date ensures the platform surfaces the right trip listings in your feed and helps operators see whether you are a realistic candidate before reaching out. Outdated availability is one of the most common reasons guides are passed over.</w:t>
      </w:r>
    </w:p>
    <w:p>
      <w:pPr>
        <w:spacing w:after="0" w:before="80"/>
      </w:pP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Setting Your Rates</w:t>
      </w:r>
    </w:p>
    <w:p>
      <w:pPr>
        <w:pStyle w:val="ListParagraph"/>
        <w:numPr>
          <w:ilvl w:val="0"/>
          <w:numId w:val="2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Go to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Guide Profile &gt; Rates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Enter your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day rate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your standard daily guiding fee in USD. This is displayed on your profile card in search results.</w:t>
      </w:r>
    </w:p>
    <w:p>
      <w:pPr>
        <w:pStyle w:val="ListParagraph"/>
        <w:numPr>
          <w:ilvl w:val="0"/>
          <w:numId w:val="2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Enter your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trip rate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your total fee for a multi-day or liveaboard engagement. Clarify in your bio or offer notes whether this includes accommodation, meals, and flights.</w:t>
      </w:r>
    </w:p>
    <w:p>
      <w:pPr>
        <w:pStyle w:val="ListParagraph"/>
        <w:numPr>
          <w:ilvl w:val="0"/>
          <w:numId w:val="2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Click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Save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BCCD4" w:sz="6"/>
              <w:left w:val="single" w:color="BBCCD4" w:sz="6"/>
              <w:bottom w:val="single" w:color="BBCCD4" w:sz="6"/>
              <w:right w:val="single" w:color="BBCCD4" w:sz="6"/>
            </w:tcBorders>
            <w:shd w:fill="EEF2F5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5A7A8A"/>
                <w:sz w:val="22"/>
                <w:szCs w:val="22"/>
              </w:rPr>
              <w:t xml:space="preserve">📷  IMAGE PLACEHOLDER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334E5E"/>
                <w:sz w:val="20"/>
                <w:szCs w:val="20"/>
              </w:rPr>
              <w:t xml:space="preserve">Guide Profile &gt; Rates screen showing Day Rate and Trip Rate fields in USD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8D0"/>
                <w:sz w:val="18"/>
                <w:szCs w:val="18"/>
              </w:rPr>
              <w:t xml:space="preserve">App &gt; Guide Profile &gt; Rates</w:t>
            </w:r>
          </w:p>
        </w:tc>
      </w:tr>
    </w:tbl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1828"/>
                <w:sz w:val="20"/>
                <w:szCs w:val="20"/>
              </w:rPr>
              <w:t xml:space="preserve">Rate type</w:t>
            </w:r>
          </w:p>
        </w:tc>
        <w:tc>
          <w:tcPr>
            <w:tcW w:type="dxa" w:w="6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1828"/>
                <w:sz w:val="20"/>
                <w:szCs w:val="20"/>
              </w:rPr>
              <w:t xml:space="preserve">When to use it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1828"/>
                <w:sz w:val="20"/>
                <w:szCs w:val="20"/>
              </w:rPr>
              <w:t xml:space="preserve">Day rate</w:t>
            </w:r>
          </w:p>
        </w:tc>
        <w:tc>
          <w:tcPr>
            <w:tcW w:type="dxa" w:w="6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2D4A5A"/>
                <w:sz w:val="20"/>
                <w:szCs w:val="20"/>
              </w:rPr>
              <w:t xml:space="preserve">Single day trips, day boat diving, and hourly arrangements priced per day.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1828"/>
                <w:sz w:val="20"/>
                <w:szCs w:val="20"/>
              </w:rPr>
              <w:t xml:space="preserve">Trip rate</w:t>
            </w:r>
          </w:p>
        </w:tc>
        <w:tc>
          <w:tcPr>
            <w:tcW w:type="dxa" w:w="6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2D4A5A"/>
                <w:sz w:val="20"/>
                <w:szCs w:val="20"/>
              </w:rPr>
              <w:t xml:space="preserve">Multi-day trips, liveaboards, and longer engagements where a total fee makes more sense than a per-day calculation.</w:t>
            </w:r>
          </w:p>
        </w:tc>
      </w:tr>
    </w:tbl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single" w:color="00B8D0" w:sz="20"/>
              <w:bottom w:val="nil" w:color="FFFFFF" w:sz="0"/>
              <w:right w:val="nil" w:color="FFFFFF" w:sz="0"/>
            </w:tcBorders>
            <w:shd w:fill="E8F7FB" w:val="clear"/>
            <w:tcMar>
              <w:top w:type="dxa" w:w="80"/>
              <w:left w:type="dxa" w:w="20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90AA"/>
                <w:sz w:val="22"/>
                <w:szCs w:val="22"/>
              </w:rPr>
              <w:t xml:space="preserve">Negotiable: </w:t>
            </w:r>
            <w:r>
              <w:rPr>
                <w:rFonts w:ascii="Arial" w:cs="Arial" w:eastAsia="Arial" w:hAnsi="Arial"/>
                <w:color w:val="2D4A5A"/>
                <w:sz w:val="22"/>
                <w:szCs w:val="22"/>
              </w:rPr>
              <w:t xml:space="preserve">Rates on your profile are a guide. Quote a different rate in each offer if the trip justifies it — a remote liveaboard with difficult conditions should command more than a local reef day trip.</w:t>
            </w:r>
          </w:p>
        </w:tc>
      </w:tr>
    </w:tbl>
    <w:p>
      <w:pPr>
        <w:spacing w:after="0" w:before="80"/>
      </w:pP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Setting Your Availability Calendar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Go to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Guide Profile &gt; Availability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Tick the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months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you are typically available to take trips. You can tick individual months or select a seasonal range.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Set your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minimum trip length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the shortest engagement you will accept (e.g. 1 day, 3 days). Day-trip guides set 1 day; those preferring longer expeditions might set 5-7 days.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Set your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maximum trip length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the longest single engagement you are available for (e.g. 7 days, 21 days). Leave open if you have no upper limit.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Add any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availability notes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in the free-text field. Examples: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"Available Feb-May in Thailand, June-September in Australia."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"Blackout: December and January (family commitments)."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"Available for back-to-back liveaboards up to 3 weeks."</w:t>
      </w:r>
    </w:p>
    <w:p>
      <w:pPr>
        <w:pStyle w:val="ListParagraph"/>
        <w:numPr>
          <w:ilvl w:val="0"/>
          <w:numId w:val="3"/>
        </w:numPr>
        <w:spacing w:after="56" w:before="4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Click </w:t>
      </w: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Save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. The platform immediately updates which trips show in your Available Trips feed to match your settings.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BCCD4" w:sz="6"/>
              <w:left w:val="single" w:color="BBCCD4" w:sz="6"/>
              <w:bottom w:val="single" w:color="BBCCD4" w:sz="6"/>
              <w:right w:val="single" w:color="BBCCD4" w:sz="6"/>
            </w:tcBorders>
            <w:shd w:fill="EEF2F5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5A7A8A"/>
                <w:sz w:val="22"/>
                <w:szCs w:val="22"/>
              </w:rPr>
              <w:t xml:space="preserve">📷  IMAGE PLACEHOLDER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334E5E"/>
                <w:sz w:val="20"/>
                <w:szCs w:val="20"/>
              </w:rPr>
              <w:t xml:space="preserve">Availability screen showing month checkboxes, minimum and maximum trip length dropdowns, and availability notes text field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0B8D0"/>
                <w:sz w:val="18"/>
                <w:szCs w:val="18"/>
              </w:rPr>
              <w:t xml:space="preserve">App &gt; Guide Profile &gt; Availability</w:t>
            </w:r>
          </w:p>
        </w:tc>
      </w:tr>
    </w:tbl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single" w:color="F5A623" w:sz="20"/>
              <w:bottom w:val="nil" w:color="FFFFFF" w:sz="0"/>
              <w:right w:val="nil" w:color="FFFFFF" w:sz="0"/>
            </w:tcBorders>
            <w:shd w:fill="FFF8E6" w:val="clear"/>
            <w:tcMar>
              <w:top w:type="dxa" w:w="80"/>
              <w:left w:type="dxa" w:w="20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B07600"/>
                <w:sz w:val="22"/>
                <w:szCs w:val="22"/>
              </w:rPr>
              <w:t xml:space="preserve">Keep it current: </w:t>
            </w:r>
            <w:r>
              <w:rPr>
                <w:rFonts w:ascii="Arial" w:cs="Arial" w:eastAsia="Arial" w:hAnsi="Arial"/>
                <w:color w:val="2D4A5A"/>
                <w:sz w:val="22"/>
                <w:szCs w:val="22"/>
              </w:rPr>
              <w:t xml:space="preserve">If your plans change — new commitment, injury, visa issue — update your availability immediately. The platform will stop showing you trips in months you mark as unavailable, which prevents you receiving offers you cannot accept.</w:t>
            </w:r>
          </w:p>
        </w:tc>
      </w:tr>
    </w:tbl>
    <w:p>
      <w:pPr>
        <w:spacing w:after="0" w:before="80"/>
      </w:pP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Trip Type Preferences</w:t>
      </w:r>
    </w:p>
    <w:p>
      <w:pPr>
        <w:spacing w:after="120" w:before="6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Go to Guide Profile &gt; Trip Preferences and select the trip types you prefer or specialise in: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Liveaboard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Day trips (boat)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Courses / instruction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Technical dives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Private charters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Group tours</w:t>
      </w:r>
    </w:p>
    <w:p>
      <w:pPr>
        <w:spacing w:after="120" w:before="6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Preferences are used to prioritise listings in your Available Trips feed — trips matching your preferences appear higher. Operators can also filter their guide search by trip type preference.</w:t>
      </w:r>
    </w:p>
    <w:p>
      <w:pPr>
        <w:spacing w:after="0" w:before="80"/>
      </w:pP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Offer History</w:t>
      </w:r>
    </w:p>
    <w:p>
      <w:pPr>
        <w:spacing w:after="120" w:before="6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Go to Guide Trips &gt; Offers to see every offer you have submitted across all trips: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Pending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operator has not yet responded.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Accepted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you got the trip.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Declined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operator chose another guide.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b/>
          <w:bCs/>
          <w:color w:val="2D4A5A"/>
          <w:sz w:val="22"/>
          <w:szCs w:val="22"/>
        </w:rPr>
        <w:t xml:space="preserve">Withdrawn</w:t>
      </w:r>
      <w:r>
        <w:rPr>
          <w:rFonts w:ascii="Arial" w:cs="Arial" w:eastAsia="Arial" w:hAnsi="Arial"/>
          <w:color w:val="2D4A5A"/>
          <w:sz w:val="22"/>
          <w:szCs w:val="22"/>
        </w:rPr>
        <w:t xml:space="preserve"> — you withdrew your offer.</w:t>
      </w:r>
    </w:p>
    <w:p>
      <w:pPr>
        <w:spacing w:after="120" w:before="60"/>
      </w:pPr>
      <w:r>
        <w:rPr>
          <w:rFonts w:ascii="Arial" w:cs="Arial" w:eastAsia="Arial" w:hAnsi="Arial"/>
          <w:color w:val="2D4A5A"/>
          <w:sz w:val="22"/>
          <w:szCs w:val="22"/>
        </w:rPr>
        <w:t xml:space="preserve">Use the offer history to spot patterns — which trip types you win most, which locations get the most interest, and which offer notes perform best. Refine your approach over time.</w:t>
      </w:r>
    </w:p>
    <w:p>
      <w:pPr>
        <w:spacing w:after="0" w:before="80"/>
      </w:pPr>
    </w:p>
    <w:p>
      <w:pPr>
        <w:pStyle w:val="Heading1"/>
        <w:pBdr>
          <w:bottom w:val="single" w:color="E0EEF4" w:sz="6" w:space="2"/>
        </w:pBdr>
        <w:spacing w:after="160" w:before="360"/>
      </w:pPr>
      <w:r>
        <w:rPr>
          <w:rFonts w:ascii="Arial" w:cs="Arial" w:eastAsia="Arial" w:hAnsi="Arial"/>
          <w:b/>
          <w:bCs/>
          <w:color w:val="001828"/>
          <w:sz w:val="32"/>
          <w:szCs w:val="32"/>
        </w:rPr>
        <w:t xml:space="preserve">Related Guides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00B8D0"/>
          <w:sz w:val="22"/>
          <w:szCs w:val="22"/>
        </w:rPr>
        <w:t xml:space="preserve">Guide Profile Setup</w:t>
      </w:r>
    </w:p>
    <w:p>
      <w:pPr>
        <w:pStyle w:val="ListParagraph"/>
        <w:numPr>
          <w:ilvl w:val="0"/>
          <w:numId w:val="4"/>
        </w:numPr>
        <w:spacing w:after="36" w:before="36"/>
      </w:pPr>
      <w:r>
        <w:rPr>
          <w:rFonts w:ascii="Arial" w:cs="Arial" w:eastAsia="Arial" w:hAnsi="Arial"/>
          <w:color w:val="00B8D0"/>
          <w:sz w:val="22"/>
          <w:szCs w:val="22"/>
        </w:rPr>
        <w:t xml:space="preserve">Finding and Applying for Trips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0EEF4" w:sz="4" w:space="1"/>
      </w:pBdr>
      <w:spacing w:after="0" w:before="0"/>
    </w:pPr>
    <w:r>
      <w:rPr>
        <w:rFonts w:ascii="Arial" w:cs="Arial" w:eastAsia="Arial" w:hAnsi="Arial"/>
        <w:color w:val="6B8A9A"/>
        <w:sz w:val="16"/>
        <w:szCs w:val="16"/>
      </w:rPr>
      <w:t xml:space="preserve">Guide Process Guide  ·  www.scubadiverlink.com</w:t>
    </w:r>
    <w:r>
      <w:rPr>
        <w:rFonts w:ascii="Arial" w:cs="Arial" w:eastAsia="Arial" w:hAnsi="Arial"/>
        <w:color w:val="6B8A9A"/>
        <w:sz w:val="16"/>
        <w:szCs w:val="16"/>
      </w:rPr>
      <w:t xml:space="preserve">  ·  Page </w:t>
    </w:r>
    <w:r>
      <w:rPr>
        <w:rFonts w:ascii="Arial" w:cs="Arial" w:eastAsia="Arial" w:hAnsi="Arial"/>
        <w:color w:val="6B8A9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EEF4" w:sz="4" w:space="1"/>
      </w:pBdr>
      <w:spacing w:after="0" w:before="0"/>
    </w:pPr>
    <w:r>
      <w:rPr>
        <w:rFonts w:ascii="Arial" w:cs="Arial" w:eastAsia="Arial" w:hAnsi="Arial"/>
        <w:b/>
        <w:bCs/>
        <w:color w:val="00B8D0"/>
        <w:sz w:val="18"/>
        <w:szCs w:val="18"/>
      </w:rPr>
      <w:t xml:space="preserve">ScubaDiverLink</w:t>
    </w:r>
    <w:r>
      <w:rPr>
        <w:rFonts w:ascii="Arial" w:cs="Arial" w:eastAsia="Arial" w:hAnsi="Arial"/>
        <w:color w:val="6B8A9A"/>
        <w:sz w:val="18"/>
        <w:szCs w:val="18"/>
      </w:rPr>
      <w:t xml:space="preserve">  ·  Guide Availability &amp; Rates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6"/>
    <w:lvlOverride w:ilvl="0">
      <w:startOverride w:val="1"/>
    </w:lvlOverride>
  </w:num>
  <w:num w:numId="3">
    <w:abstractNumId w:val="37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D4A5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Arial" w:cs="Arial" w:eastAsia="Arial" w:hAnsi="Arial"/>
      <w:b/>
      <w:bCs/>
      <w:color w:val="001828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60"/>
      <w:outlineLvl w:val="1"/>
    </w:pPr>
    <w:rPr>
      <w:rFonts w:ascii="Arial" w:cs="Arial" w:eastAsia="Arial" w:hAnsi="Arial"/>
      <w:b/>
      <w:bCs/>
      <w:color w:val="001828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334E5E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2026-05-26T19:31:50.021Z</dcterms:created>
  <dcterms:modified xsi:type="dcterms:W3CDTF">2026-05-26T19:31:50.021Z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