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40" w:before="480"/>
        <w:jc w:val="center"/>
      </w:pPr>
      <w:r>
        <w:rPr>
          <w:rFonts w:ascii="Arial" w:cs="Arial" w:eastAsia="Arial" w:hAnsi="Arial"/>
          <w:b/>
          <w:bCs/>
          <w:color w:val="00B8D0"/>
          <w:sz w:val="40"/>
          <w:szCs w:val="40"/>
        </w:rPr>
        <w:t xml:space="preserve">ScubaDiverLink</w:t>
      </w:r>
    </w:p>
    <w:p>
      <w:pPr>
        <w:spacing w:after="160" w:before="0"/>
        <w:jc w:val="center"/>
      </w:pPr>
      <w:r>
        <w:rPr>
          <w:rFonts w:ascii="Arial" w:cs="Arial" w:eastAsia="Arial" w:hAnsi="Arial"/>
          <w:color w:val="6B8A9A"/>
          <w:sz w:val="22"/>
          <w:szCs w:val="22"/>
        </w:rPr>
        <w:t xml:space="preserve">Operator &amp; Shop Process Guide</w:t>
      </w:r>
    </w:p>
    <w:p>
      <w:pPr>
        <w:spacing w:after="60" w:before="0"/>
        <w:jc w:val="center"/>
      </w:pPr>
      <w:r>
        <w:rPr>
          <w:rFonts w:ascii="Arial" w:cs="Arial" w:eastAsia="Arial" w:hAnsi="Arial"/>
          <w:b/>
          <w:bCs/>
          <w:color w:val="001828"/>
          <w:sz w:val="44"/>
          <w:szCs w:val="44"/>
        </w:rPr>
        <w:t xml:space="preserve">Setting Up Waivers</w:t>
      </w:r>
    </w:p>
    <w:p>
      <w:pPr>
        <w:spacing w:after="160" w:before="0"/>
        <w:jc w:val="center"/>
      </w:pPr>
      <w:r>
        <w:rPr>
          <w:rFonts w:ascii="Arial" w:cs="Arial" w:eastAsia="Arial" w:hAnsi="Arial"/>
          <w:color w:val="6B8A9A"/>
          <w:sz w:val="24"/>
          <w:szCs w:val="24"/>
        </w:rPr>
        <w:t xml:space="preserve">Legal &amp; Safety</w:t>
      </w:r>
    </w:p>
    <w:p>
      <w:pPr>
        <w:spacing w:after="320" w:before="0"/>
        <w:jc w:val="center"/>
      </w:pPr>
      <w:r>
        <w:rPr>
          <w:rFonts w:ascii="Arial" w:cs="Arial" w:eastAsia="Arial" w:hAnsi="Arial"/>
          <w:color w:val="6B8A9A"/>
          <w:sz w:val="18"/>
          <w:szCs w:val="18"/>
        </w:rPr>
        <w:t xml:space="preserve">Version 1.0  ·  May 2026</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BBCCD4" w:sz="6"/>
              <w:left w:val="single" w:color="BBCCD4" w:sz="6"/>
              <w:bottom w:val="single" w:color="BBCCD4" w:sz="6"/>
              <w:right w:val="single" w:color="BBCCD4" w:sz="6"/>
            </w:tcBorders>
            <w:shd w:fill="EEF2F5" w:val="clear"/>
            <w:tcMar>
              <w:top w:type="dxa" w:w="200"/>
              <w:left w:type="dxa" w:w="300"/>
              <w:bottom w:type="dxa" w:w="200"/>
              <w:right w:type="dxa" w:w="300"/>
            </w:tcMar>
          </w:tcPr>
          <w:p>
            <w:pPr>
              <w:spacing w:after="80" w:before="0"/>
              <w:jc w:val="center"/>
            </w:pPr>
            <w:r>
              <w:rPr>
                <w:rFonts w:ascii="Arial" w:cs="Arial" w:eastAsia="Arial" w:hAnsi="Arial"/>
                <w:b/>
                <w:bCs/>
                <w:color w:val="5A7A8A"/>
                <w:sz w:val="22"/>
                <w:szCs w:val="22"/>
              </w:rPr>
              <w:t xml:space="preserve">📷  IMAGE PLACEHOLDER</w:t>
            </w:r>
          </w:p>
          <w:p>
            <w:pPr>
              <w:spacing w:after="0" w:before="0"/>
              <w:jc w:val="center"/>
            </w:pPr>
            <w:r>
              <w:rPr>
                <w:rFonts w:ascii="Arial" w:cs="Arial" w:eastAsia="Arial" w:hAnsi="Arial"/>
                <w:i/>
                <w:iCs/>
                <w:color w:val="334E5E"/>
                <w:sz w:val="20"/>
                <w:szCs w:val="20"/>
              </w:rPr>
              <w:t xml:space="preserve">Cover screenshot — replace with the relevant app screen for this process</w:t>
            </w:r>
          </w:p>
        </w:tc>
      </w:tr>
    </w:tbl>
    <w:p>
      <w:r>
        <w:br w:type="page"/>
      </w:r>
    </w:p>
    <w:p>
      <w:pPr>
        <w:pStyle w:val="Heading1"/>
        <w:pBdr>
          <w:bottom w:val="single" w:color="E0EEF4" w:sz="6" w:space="2"/>
        </w:pBdr>
        <w:spacing w:after="160" w:before="360"/>
      </w:pPr>
      <w:r>
        <w:rPr>
          <w:rFonts w:ascii="Arial" w:cs="Arial" w:eastAsia="Arial" w:hAnsi="Arial"/>
          <w:b/>
          <w:bCs/>
          <w:color w:val="001828"/>
          <w:sz w:val="32"/>
          <w:szCs w:val="32"/>
        </w:rPr>
        <w:t xml:space="preserve">Overview</w:t>
      </w:r>
    </w:p>
    <w:p>
      <w:pPr>
        <w:spacing w:after="120" w:before="60"/>
      </w:pPr>
      <w:r>
        <w:rPr>
          <w:rFonts w:ascii="Arial" w:cs="Arial" w:eastAsia="Arial" w:hAnsi="Arial"/>
          <w:color w:val="2D4A5A"/>
          <w:sz w:val="22"/>
          <w:szCs w:val="22"/>
        </w:rPr>
        <w:t xml:space="preserve">Digital liability waivers are built into every booking on ScubaDiverLink. Divers sign before departure using a draw-pad on their phone or computer. Signed waivers are stored permanently against the booking record and cannot be altered after signing.</w:t>
      </w:r>
    </w:p>
    <w:p>
      <w:pPr>
        <w:spacing w:after="0" w:before="80"/>
      </w:pPr>
    </w:p>
    <w:p>
      <w:pPr>
        <w:pStyle w:val="Heading1"/>
        <w:pBdr>
          <w:bottom w:val="single" w:color="E0EEF4" w:sz="6" w:space="2"/>
        </w:pBdr>
        <w:spacing w:after="160" w:before="360"/>
      </w:pPr>
      <w:r>
        <w:rPr>
          <w:rFonts w:ascii="Arial" w:cs="Arial" w:eastAsia="Arial" w:hAnsi="Arial"/>
          <w:b/>
          <w:bCs/>
          <w:color w:val="001828"/>
          <w:sz w:val="32"/>
          <w:szCs w:val="32"/>
        </w:rPr>
        <w:t xml:space="preserve">Enabling and Customising Your Waiver</w:t>
      </w:r>
    </w:p>
    <w:p>
      <w:pPr>
        <w:pStyle w:val="ListParagraph"/>
        <w:numPr>
          <w:ilvl w:val="0"/>
          <w:numId w:val="2"/>
        </w:numPr>
        <w:spacing w:after="56" w:before="40"/>
      </w:pPr>
      <w:r>
        <w:rPr>
          <w:rFonts w:ascii="Arial" w:cs="Arial" w:eastAsia="Arial" w:hAnsi="Arial"/>
          <w:color w:val="2D4A5A"/>
          <w:sz w:val="22"/>
          <w:szCs w:val="22"/>
        </w:rPr>
        <w:t xml:space="preserve">Go to </w:t>
      </w:r>
      <w:r>
        <w:rPr>
          <w:rFonts w:ascii="Arial" w:cs="Arial" w:eastAsia="Arial" w:hAnsi="Arial"/>
          <w:b/>
          <w:bCs/>
          <w:color w:val="2D4A5A"/>
          <w:sz w:val="22"/>
          <w:szCs w:val="22"/>
        </w:rPr>
        <w:t xml:space="preserve">Business Settings &gt; Waivers</w:t>
      </w:r>
      <w:r>
        <w:rPr>
          <w:rFonts w:ascii="Arial" w:cs="Arial" w:eastAsia="Arial" w:hAnsi="Arial"/>
          <w:color w:val="2D4A5A"/>
          <w:sz w:val="22"/>
          <w:szCs w:val="22"/>
        </w:rPr>
        <w:t xml:space="preserve">.</w:t>
      </w:r>
    </w:p>
    <w:p>
      <w:pPr>
        <w:pStyle w:val="ListParagraph"/>
        <w:numPr>
          <w:ilvl w:val="0"/>
          <w:numId w:val="2"/>
        </w:numPr>
        <w:spacing w:after="56" w:before="40"/>
      </w:pPr>
      <w:r>
        <w:rPr>
          <w:rFonts w:ascii="Arial" w:cs="Arial" w:eastAsia="Arial" w:hAnsi="Arial"/>
          <w:color w:val="2D4A5A"/>
          <w:sz w:val="22"/>
          <w:szCs w:val="22"/>
        </w:rPr>
        <w:t xml:space="preserve">Make sure the </w:t>
      </w:r>
      <w:r>
        <w:rPr>
          <w:rFonts w:ascii="Arial" w:cs="Arial" w:eastAsia="Arial" w:hAnsi="Arial"/>
          <w:b/>
          <w:bCs/>
          <w:color w:val="2D4A5A"/>
          <w:sz w:val="22"/>
          <w:szCs w:val="22"/>
        </w:rPr>
        <w:t xml:space="preserve">Require Waiver</w:t>
      </w:r>
      <w:r>
        <w:rPr>
          <w:rFonts w:ascii="Arial" w:cs="Arial" w:eastAsia="Arial" w:hAnsi="Arial"/>
          <w:color w:val="2D4A5A"/>
          <w:sz w:val="22"/>
          <w:szCs w:val="22"/>
        </w:rPr>
        <w:t xml:space="preserve"> toggle is ON. It is enabled by default for Standard and Premium accounts.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BBCCD4" w:sz="6"/>
              <w:left w:val="single" w:color="BBCCD4" w:sz="6"/>
              <w:bottom w:val="single" w:color="BBCCD4" w:sz="6"/>
              <w:right w:val="single" w:color="BBCCD4" w:sz="6"/>
            </w:tcBorders>
            <w:shd w:fill="EEF2F5" w:val="clear"/>
            <w:tcMar>
              <w:top w:type="dxa" w:w="200"/>
              <w:left w:type="dxa" w:w="300"/>
              <w:bottom w:type="dxa" w:w="200"/>
              <w:right w:type="dxa" w:w="300"/>
            </w:tcMar>
          </w:tcPr>
          <w:p>
            <w:pPr>
              <w:spacing w:after="80" w:before="0"/>
              <w:jc w:val="center"/>
            </w:pPr>
            <w:r>
              <w:rPr>
                <w:rFonts w:ascii="Arial" w:cs="Arial" w:eastAsia="Arial" w:hAnsi="Arial"/>
                <w:b/>
                <w:bCs/>
                <w:color w:val="5A7A8A"/>
                <w:sz w:val="22"/>
                <w:szCs w:val="22"/>
              </w:rPr>
              <w:t xml:space="preserve">📷  IMAGE PLACEHOLDER</w:t>
            </w:r>
          </w:p>
          <w:p>
            <w:pPr>
              <w:spacing w:after="80" w:before="0"/>
              <w:jc w:val="center"/>
            </w:pPr>
            <w:r>
              <w:rPr>
                <w:rFonts w:ascii="Arial" w:cs="Arial" w:eastAsia="Arial" w:hAnsi="Arial"/>
                <w:i/>
                <w:iCs/>
                <w:color w:val="334E5E"/>
                <w:sz w:val="20"/>
                <w:szCs w:val="20"/>
              </w:rPr>
              <w:t xml:space="preserve">Waiver settings screen showing the Require Waiver toggle (ON), the text editor with default template, and Save button</w:t>
            </w:r>
          </w:p>
          <w:p>
            <w:pPr>
              <w:spacing w:after="0" w:before="0"/>
              <w:jc w:val="center"/>
            </w:pPr>
            <w:r>
              <w:rPr>
                <w:rFonts w:ascii="Arial" w:cs="Arial" w:eastAsia="Arial" w:hAnsi="Arial"/>
                <w:color w:val="00B8D0"/>
                <w:sz w:val="18"/>
                <w:szCs w:val="18"/>
              </w:rPr>
              <w:t xml:space="preserve">App &gt; Business Settings &gt; Waivers</w:t>
            </w:r>
          </w:p>
        </w:tc>
      </w:tr>
    </w:tbl>
    <w:p>
      <w:pPr>
        <w:spacing w:after="0" w:before="60"/>
      </w:pPr>
    </w:p>
    <w:p>
      <w:pPr>
        <w:pStyle w:val="ListParagraph"/>
        <w:numPr>
          <w:ilvl w:val="0"/>
          <w:numId w:val="2"/>
        </w:numPr>
        <w:spacing w:after="56" w:before="40"/>
      </w:pPr>
      <w:r>
        <w:rPr>
          <w:rFonts w:ascii="Arial" w:cs="Arial" w:eastAsia="Arial" w:hAnsi="Arial"/>
          <w:color w:val="2D4A5A"/>
          <w:sz w:val="22"/>
          <w:szCs w:val="22"/>
        </w:rPr>
        <w:t xml:space="preserve">Review the </w:t>
      </w:r>
      <w:r>
        <w:rPr>
          <w:rFonts w:ascii="Arial" w:cs="Arial" w:eastAsia="Arial" w:hAnsi="Arial"/>
          <w:b/>
          <w:bCs/>
          <w:color w:val="2D4A5A"/>
          <w:sz w:val="22"/>
          <w:szCs w:val="22"/>
        </w:rPr>
        <w:t xml:space="preserve">default waiver template</w:t>
      </w:r>
      <w:r>
        <w:rPr>
          <w:rFonts w:ascii="Arial" w:cs="Arial" w:eastAsia="Arial" w:hAnsi="Arial"/>
          <w:color w:val="2D4A5A"/>
          <w:sz w:val="22"/>
          <w:szCs w:val="22"/>
        </w:rPr>
        <w:t xml:space="preserve">. The ScubaDiverLink default covers five key areas:</w:t>
      </w:r>
    </w:p>
    <w:p>
      <w:pPr>
        <w:pStyle w:val="ListParagraph"/>
        <w:numPr>
          <w:ilvl w:val="0"/>
          <w:numId w:val="3"/>
        </w:numPr>
        <w:spacing w:after="36" w:before="36"/>
      </w:pPr>
      <w:r>
        <w:rPr>
          <w:rFonts w:ascii="Arial" w:cs="Arial" w:eastAsia="Arial" w:hAnsi="Arial"/>
          <w:color w:val="2D4A5A"/>
          <w:sz w:val="22"/>
          <w:szCs w:val="22"/>
        </w:rPr>
        <w:t xml:space="preserve">Release of liability</w:t>
      </w:r>
    </w:p>
    <w:p>
      <w:pPr>
        <w:pStyle w:val="ListParagraph"/>
        <w:numPr>
          <w:ilvl w:val="0"/>
          <w:numId w:val="3"/>
        </w:numPr>
        <w:spacing w:after="36" w:before="36"/>
      </w:pPr>
      <w:r>
        <w:rPr>
          <w:rFonts w:ascii="Arial" w:cs="Arial" w:eastAsia="Arial" w:hAnsi="Arial"/>
          <w:color w:val="2D4A5A"/>
          <w:sz w:val="22"/>
          <w:szCs w:val="22"/>
        </w:rPr>
        <w:t xml:space="preserve">Medical fitness declaration</w:t>
      </w:r>
    </w:p>
    <w:p>
      <w:pPr>
        <w:pStyle w:val="ListParagraph"/>
        <w:numPr>
          <w:ilvl w:val="0"/>
          <w:numId w:val="3"/>
        </w:numPr>
        <w:spacing w:after="36" w:before="36"/>
      </w:pPr>
      <w:r>
        <w:rPr>
          <w:rFonts w:ascii="Arial" w:cs="Arial" w:eastAsia="Arial" w:hAnsi="Arial"/>
          <w:color w:val="2D4A5A"/>
          <w:sz w:val="22"/>
          <w:szCs w:val="22"/>
        </w:rPr>
        <w:t xml:space="preserve">Certification confirmation</w:t>
      </w:r>
    </w:p>
    <w:p>
      <w:pPr>
        <w:pStyle w:val="ListParagraph"/>
        <w:numPr>
          <w:ilvl w:val="0"/>
          <w:numId w:val="3"/>
        </w:numPr>
        <w:spacing w:after="36" w:before="36"/>
      </w:pPr>
      <w:r>
        <w:rPr>
          <w:rFonts w:ascii="Arial" w:cs="Arial" w:eastAsia="Arial" w:hAnsi="Arial"/>
          <w:color w:val="2D4A5A"/>
          <w:sz w:val="22"/>
          <w:szCs w:val="22"/>
        </w:rPr>
        <w:t xml:space="preserve">Equipment responsibility</w:t>
      </w:r>
    </w:p>
    <w:p>
      <w:pPr>
        <w:pStyle w:val="ListParagraph"/>
        <w:numPr>
          <w:ilvl w:val="0"/>
          <w:numId w:val="3"/>
        </w:numPr>
        <w:spacing w:after="36" w:before="36"/>
      </w:pPr>
      <w:r>
        <w:rPr>
          <w:rFonts w:ascii="Arial" w:cs="Arial" w:eastAsia="Arial" w:hAnsi="Arial"/>
          <w:color w:val="2D4A5A"/>
          <w:sz w:val="22"/>
          <w:szCs w:val="22"/>
        </w:rPr>
        <w:t xml:space="preserve">Emergency contact confirmation</w:t>
      </w:r>
    </w:p>
    <w:p>
      <w:pPr>
        <w:pStyle w:val="ListParagraph"/>
        <w:numPr>
          <w:ilvl w:val="0"/>
          <w:numId w:val="2"/>
        </w:numPr>
        <w:spacing w:after="56" w:before="40"/>
      </w:pPr>
      <w:r>
        <w:rPr>
          <w:rFonts w:ascii="Arial" w:cs="Arial" w:eastAsia="Arial" w:hAnsi="Arial"/>
          <w:color w:val="2D4A5A"/>
          <w:sz w:val="22"/>
          <w:szCs w:val="22"/>
        </w:rPr>
        <w:t xml:space="preserve">Edit the waiver text to include your business name, specific hazard disclosures (e.g. shark dives, strong currents, cave diving, technical depths), and your local jurisdiction. Click anywhere in the text editor to start editing.</w:t>
      </w:r>
    </w:p>
    <w:p>
      <w:pPr>
        <w:pStyle w:val="ListParagraph"/>
        <w:numPr>
          <w:ilvl w:val="0"/>
          <w:numId w:val="2"/>
        </w:numPr>
        <w:spacing w:after="56" w:before="40"/>
      </w:pPr>
      <w:r>
        <w:rPr>
          <w:rFonts w:ascii="Arial" w:cs="Arial" w:eastAsia="Arial" w:hAnsi="Arial"/>
          <w:color w:val="2D4A5A"/>
          <w:sz w:val="22"/>
          <w:szCs w:val="22"/>
        </w:rPr>
        <w:t xml:space="preserve">Click </w:t>
      </w:r>
      <w:r>
        <w:rPr>
          <w:rFonts w:ascii="Arial" w:cs="Arial" w:eastAsia="Arial" w:hAnsi="Arial"/>
          <w:b/>
          <w:bCs/>
          <w:color w:val="2D4A5A"/>
          <w:sz w:val="22"/>
          <w:szCs w:val="22"/>
        </w:rPr>
        <w:t xml:space="preserve">Save Waiver Text</w:t>
      </w:r>
      <w:r>
        <w:rPr>
          <w:rFonts w:ascii="Arial" w:cs="Arial" w:eastAsia="Arial" w:hAnsi="Arial"/>
          <w:color w:val="2D4A5A"/>
          <w:sz w:val="22"/>
          <w:szCs w:val="22"/>
        </w:rPr>
        <w:t xml:space="preserve">. All future bookings will display your updated waiver text.</w:t>
      </w:r>
    </w:p>
    <w:p>
      <w:pPr>
        <w:pStyle w:val="ListParagraph"/>
        <w:numPr>
          <w:ilvl w:val="0"/>
          <w:numId w:val="2"/>
        </w:numPr>
        <w:spacing w:after="56" w:before="40"/>
      </w:pPr>
      <w:r>
        <w:rPr>
          <w:rFonts w:ascii="Arial" w:cs="Arial" w:eastAsia="Arial" w:hAnsi="Arial"/>
          <w:color w:val="2D4A5A"/>
          <w:sz w:val="22"/>
          <w:szCs w:val="22"/>
        </w:rPr>
        <w:t xml:space="preserve">To reset to the ScubaDiverLink default, click </w:t>
      </w:r>
      <w:r>
        <w:rPr>
          <w:rFonts w:ascii="Arial" w:cs="Arial" w:eastAsia="Arial" w:hAnsi="Arial"/>
          <w:b/>
          <w:bCs/>
          <w:color w:val="2D4A5A"/>
          <w:sz w:val="22"/>
          <w:szCs w:val="22"/>
        </w:rPr>
        <w:t xml:space="preserve">Use Default Template</w:t>
      </w:r>
      <w:r>
        <w:rPr>
          <w:rFonts w:ascii="Arial" w:cs="Arial" w:eastAsia="Arial" w:hAnsi="Arial"/>
          <w:color w:val="2D4A5A"/>
          <w:sz w:val="22"/>
          <w:szCs w:val="22"/>
        </w:rPr>
        <w:t xml:space="preserve">.</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nil" w:color="FFFFFF" w:sz="0"/>
              <w:left w:val="single" w:color="F5A623" w:sz="20"/>
              <w:bottom w:val="nil" w:color="FFFFFF" w:sz="0"/>
              <w:right w:val="nil" w:color="FFFFFF" w:sz="0"/>
            </w:tcBorders>
            <w:shd w:fill="FFF8E6" w:val="clear"/>
            <w:tcMar>
              <w:top w:type="dxa" w:w="80"/>
              <w:left w:type="dxa" w:w="200"/>
              <w:bottom w:type="dxa" w:w="80"/>
              <w:right w:type="dxa" w:w="140"/>
            </w:tcMar>
          </w:tcPr>
          <w:p>
            <w:pPr>
              <w:spacing w:after="0" w:before="0"/>
            </w:pPr>
            <w:r>
              <w:rPr>
                <w:rFonts w:ascii="Arial" w:cs="Arial" w:eastAsia="Arial" w:hAnsi="Arial"/>
                <w:b/>
                <w:bCs/>
                <w:color w:val="B07600"/>
                <w:sz w:val="22"/>
                <w:szCs w:val="22"/>
              </w:rPr>
              <w:t xml:space="preserve">Legal advice: </w:t>
            </w:r>
            <w:r>
              <w:rPr>
                <w:rFonts w:ascii="Arial" w:cs="Arial" w:eastAsia="Arial" w:hAnsi="Arial"/>
                <w:color w:val="2D4A5A"/>
                <w:sz w:val="22"/>
                <w:szCs w:val="22"/>
              </w:rPr>
              <w:t xml:space="preserve">Your waiver text is a legally binding document. Before activating a customised waiver, have it reviewed by a local attorney familiar with marine and adventure tourism liability. The ScubaDiverLink template is a starting point only — it is not a substitute for legal advice.</w:t>
            </w:r>
          </w:p>
        </w:tc>
      </w:tr>
    </w:tbl>
    <w:p>
      <w:pPr>
        <w:spacing w:after="0" w:before="80"/>
      </w:pPr>
    </w:p>
    <w:p>
      <w:pPr>
        <w:pStyle w:val="Heading1"/>
        <w:pBdr>
          <w:bottom w:val="single" w:color="E0EEF4" w:sz="6" w:space="2"/>
        </w:pBdr>
        <w:spacing w:after="160" w:before="360"/>
      </w:pPr>
      <w:r>
        <w:rPr>
          <w:rFonts w:ascii="Arial" w:cs="Arial" w:eastAsia="Arial" w:hAnsi="Arial"/>
          <w:b/>
          <w:bCs/>
          <w:color w:val="001828"/>
          <w:sz w:val="32"/>
          <w:szCs w:val="32"/>
        </w:rPr>
        <w:t xml:space="preserve">How Divers Sign</w:t>
      </w:r>
    </w:p>
    <w:p>
      <w:pPr>
        <w:spacing w:after="120" w:before="60"/>
      </w:pPr>
      <w:r>
        <w:rPr>
          <w:rFonts w:ascii="Arial" w:cs="Arial" w:eastAsia="Arial" w:hAnsi="Arial"/>
          <w:color w:val="2D4A5A"/>
          <w:sz w:val="22"/>
          <w:szCs w:val="22"/>
        </w:rPr>
        <w:t xml:space="preserve">After a booking is confirmed, divers are prompted to sign the waiver from My Trips &gt; [booking] &gt; Sign Waiver. The signing process has four mandatory steps:</w:t>
      </w:r>
    </w:p>
    <w:p>
      <w:pPr>
        <w:pStyle w:val="ListParagraph"/>
        <w:numPr>
          <w:ilvl w:val="0"/>
          <w:numId w:val="4"/>
        </w:numPr>
        <w:spacing w:after="56" w:before="40"/>
      </w:pPr>
      <w:r>
        <w:rPr>
          <w:rFonts w:ascii="Arial" w:cs="Arial" w:eastAsia="Arial" w:hAnsi="Arial"/>
          <w:color w:val="2D4A5A"/>
          <w:sz w:val="22"/>
          <w:szCs w:val="22"/>
        </w:rPr>
        <w:t xml:space="preserve">Scroll through the full waiver text in the scrollable panel.</w:t>
      </w:r>
    </w:p>
    <w:p>
      <w:pPr>
        <w:pStyle w:val="ListParagraph"/>
        <w:numPr>
          <w:ilvl w:val="0"/>
          <w:numId w:val="4"/>
        </w:numPr>
        <w:spacing w:after="56" w:before="40"/>
      </w:pPr>
      <w:r>
        <w:rPr>
          <w:rFonts w:ascii="Arial" w:cs="Arial" w:eastAsia="Arial" w:hAnsi="Arial"/>
          <w:color w:val="2D4A5A"/>
          <w:sz w:val="22"/>
          <w:szCs w:val="22"/>
        </w:rPr>
        <w:t xml:space="preserve">Draw a signature on the digital draw-pad using a mouse or finger on a touchscreen.</w:t>
      </w:r>
    </w:p>
    <w:p>
      <w:pPr>
        <w:pStyle w:val="ListParagraph"/>
        <w:numPr>
          <w:ilvl w:val="0"/>
          <w:numId w:val="4"/>
        </w:numPr>
        <w:spacing w:after="56" w:before="40"/>
      </w:pPr>
      <w:r>
        <w:rPr>
          <w:rFonts w:ascii="Arial" w:cs="Arial" w:eastAsia="Arial" w:hAnsi="Arial"/>
          <w:color w:val="2D4A5A"/>
          <w:sz w:val="22"/>
          <w:szCs w:val="22"/>
        </w:rPr>
        <w:t xml:space="preserve">Enter their full legal name in the name field.</w:t>
      </w:r>
    </w:p>
    <w:p>
      <w:pPr>
        <w:pStyle w:val="ListParagraph"/>
        <w:numPr>
          <w:ilvl w:val="0"/>
          <w:numId w:val="4"/>
        </w:numPr>
        <w:spacing w:after="56" w:before="40"/>
      </w:pPr>
      <w:r>
        <w:rPr>
          <w:rFonts w:ascii="Arial" w:cs="Arial" w:eastAsia="Arial" w:hAnsi="Arial"/>
          <w:color w:val="2D4A5A"/>
          <w:sz w:val="22"/>
          <w:szCs w:val="22"/>
        </w:rPr>
        <w:t xml:space="preserve">Tick the acknowledgement checkbox confirming they have read and understood the waiver.</w:t>
      </w:r>
    </w:p>
    <w:p>
      <w:pPr>
        <w:pStyle w:val="ListParagraph"/>
        <w:numPr>
          <w:ilvl w:val="0"/>
          <w:numId w:val="4"/>
        </w:numPr>
        <w:spacing w:after="56" w:before="40"/>
      </w:pPr>
      <w:r>
        <w:rPr>
          <w:rFonts w:ascii="Arial" w:cs="Arial" w:eastAsia="Arial" w:hAnsi="Arial"/>
          <w:color w:val="2D4A5A"/>
          <w:sz w:val="22"/>
          <w:szCs w:val="22"/>
        </w:rPr>
        <w:t xml:space="preserve">Click </w:t>
      </w:r>
      <w:r>
        <w:rPr>
          <w:rFonts w:ascii="Arial" w:cs="Arial" w:eastAsia="Arial" w:hAnsi="Arial"/>
          <w:b/>
          <w:bCs/>
          <w:color w:val="2D4A5A"/>
          <w:sz w:val="22"/>
          <w:szCs w:val="22"/>
        </w:rPr>
        <w:t xml:space="preserve">Sign Waiver</w:t>
      </w:r>
      <w:r>
        <w:rPr>
          <w:rFonts w:ascii="Arial" w:cs="Arial" w:eastAsia="Arial" w:hAnsi="Arial"/>
          <w:color w:val="2D4A5A"/>
          <w:sz w:val="22"/>
          <w:szCs w:val="22"/>
        </w:rPr>
        <w:t xml:space="preserve">. The signed record is saved permanently.</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BBCCD4" w:sz="6"/>
              <w:left w:val="single" w:color="BBCCD4" w:sz="6"/>
              <w:bottom w:val="single" w:color="BBCCD4" w:sz="6"/>
              <w:right w:val="single" w:color="BBCCD4" w:sz="6"/>
            </w:tcBorders>
            <w:shd w:fill="EEF2F5" w:val="clear"/>
            <w:tcMar>
              <w:top w:type="dxa" w:w="200"/>
              <w:left w:type="dxa" w:w="300"/>
              <w:bottom w:type="dxa" w:w="200"/>
              <w:right w:type="dxa" w:w="300"/>
            </w:tcMar>
          </w:tcPr>
          <w:p>
            <w:pPr>
              <w:spacing w:after="80" w:before="0"/>
              <w:jc w:val="center"/>
            </w:pPr>
            <w:r>
              <w:rPr>
                <w:rFonts w:ascii="Arial" w:cs="Arial" w:eastAsia="Arial" w:hAnsi="Arial"/>
                <w:b/>
                <w:bCs/>
                <w:color w:val="5A7A8A"/>
                <w:sz w:val="22"/>
                <w:szCs w:val="22"/>
              </w:rPr>
              <w:t xml:space="preserve">📷  IMAGE PLACEHOLDER</w:t>
            </w:r>
          </w:p>
          <w:p>
            <w:pPr>
              <w:spacing w:after="80" w:before="0"/>
              <w:jc w:val="center"/>
            </w:pPr>
            <w:r>
              <w:rPr>
                <w:rFonts w:ascii="Arial" w:cs="Arial" w:eastAsia="Arial" w:hAnsi="Arial"/>
                <w:i/>
                <w:iCs/>
                <w:color w:val="334E5E"/>
                <w:sz w:val="20"/>
                <w:szCs w:val="20"/>
              </w:rPr>
              <w:t xml:space="preserve">Waiver signing screen showing scrollable waiver text, signature draw-pad, name field, acknowledgement checkbox, and Sign Waiver button</w:t>
            </w:r>
          </w:p>
          <w:p>
            <w:pPr>
              <w:spacing w:after="0" w:before="0"/>
              <w:jc w:val="center"/>
            </w:pPr>
            <w:r>
              <w:rPr>
                <w:rFonts w:ascii="Arial" w:cs="Arial" w:eastAsia="Arial" w:hAnsi="Arial"/>
                <w:color w:val="00B8D0"/>
                <w:sz w:val="18"/>
                <w:szCs w:val="18"/>
              </w:rPr>
              <w:t xml:space="preserve">App &gt; My Trips &gt; [booking] &gt; Sign Waiver (diver view)</w:t>
            </w:r>
          </w:p>
        </w:tc>
      </w:tr>
    </w:tbl>
    <w:p>
      <w:pPr>
        <w:spacing w:after="0" w:before="60"/>
      </w:pPr>
    </w:p>
    <w:p>
      <w:pPr>
        <w:spacing w:after="120" w:before="60"/>
      </w:pPr>
      <w:r>
        <w:rPr>
          <w:rFonts w:ascii="Arial" w:cs="Arial" w:eastAsia="Arial" w:hAnsi="Arial"/>
          <w:color w:val="2D4A5A"/>
          <w:sz w:val="22"/>
          <w:szCs w:val="22"/>
        </w:rPr>
        <w:t xml:space="preserve">What is stored after signing:</w:t>
      </w:r>
    </w:p>
    <w:p>
      <w:pPr>
        <w:pStyle w:val="ListParagraph"/>
        <w:numPr>
          <w:ilvl w:val="0"/>
          <w:numId w:val="3"/>
        </w:numPr>
        <w:spacing w:after="36" w:before="36"/>
      </w:pPr>
      <w:r>
        <w:rPr>
          <w:rFonts w:ascii="Arial" w:cs="Arial" w:eastAsia="Arial" w:hAnsi="Arial"/>
          <w:b/>
          <w:bCs/>
          <w:color w:val="2D4A5A"/>
          <w:sz w:val="22"/>
          <w:szCs w:val="22"/>
        </w:rPr>
        <w:t xml:space="preserve">A snapshot of the waiver text at the time of signing</w:t>
      </w:r>
      <w:r>
        <w:rPr>
          <w:rFonts w:ascii="Arial" w:cs="Arial" w:eastAsia="Arial" w:hAnsi="Arial"/>
          <w:color w:val="2D4A5A"/>
          <w:sz w:val="22"/>
          <w:szCs w:val="22"/>
        </w:rPr>
        <w:t xml:space="preserve"> (changes you make later do not alter prior records).</w:t>
      </w:r>
    </w:p>
    <w:p>
      <w:pPr>
        <w:pStyle w:val="ListParagraph"/>
        <w:numPr>
          <w:ilvl w:val="0"/>
          <w:numId w:val="3"/>
        </w:numPr>
        <w:spacing w:after="36" w:before="36"/>
      </w:pPr>
      <w:r>
        <w:rPr>
          <w:rFonts w:ascii="Arial" w:cs="Arial" w:eastAsia="Arial" w:hAnsi="Arial"/>
          <w:b/>
          <w:bCs/>
          <w:color w:val="2D4A5A"/>
          <w:sz w:val="22"/>
          <w:szCs w:val="22"/>
        </w:rPr>
        <w:t xml:space="preserve">The diver's drawn signature as an image</w:t>
      </w:r>
    </w:p>
    <w:p>
      <w:pPr>
        <w:pStyle w:val="ListParagraph"/>
        <w:numPr>
          <w:ilvl w:val="0"/>
          <w:numId w:val="3"/>
        </w:numPr>
        <w:spacing w:after="36" w:before="36"/>
      </w:pPr>
      <w:r>
        <w:rPr>
          <w:rFonts w:ascii="Arial" w:cs="Arial" w:eastAsia="Arial" w:hAnsi="Arial"/>
          <w:b/>
          <w:bCs/>
          <w:color w:val="2D4A5A"/>
          <w:sz w:val="22"/>
          <w:szCs w:val="22"/>
        </w:rPr>
        <w:t xml:space="preserve">Their full legal name</w:t>
      </w:r>
    </w:p>
    <w:p>
      <w:pPr>
        <w:pStyle w:val="ListParagraph"/>
        <w:numPr>
          <w:ilvl w:val="0"/>
          <w:numId w:val="3"/>
        </w:numPr>
        <w:spacing w:after="36" w:before="36"/>
      </w:pPr>
      <w:r>
        <w:rPr>
          <w:rFonts w:ascii="Arial" w:cs="Arial" w:eastAsia="Arial" w:hAnsi="Arial"/>
          <w:b/>
          <w:bCs/>
          <w:color w:val="2D4A5A"/>
          <w:sz w:val="22"/>
          <w:szCs w:val="22"/>
        </w:rPr>
        <w:t xml:space="preserve">Exact timestamp of signing</w:t>
      </w:r>
    </w:p>
    <w:p>
      <w:pPr>
        <w:pStyle w:val="ListParagraph"/>
        <w:numPr>
          <w:ilvl w:val="0"/>
          <w:numId w:val="3"/>
        </w:numPr>
        <w:spacing w:after="36" w:before="36"/>
      </w:pPr>
      <w:r>
        <w:rPr>
          <w:rFonts w:ascii="Arial" w:cs="Arial" w:eastAsia="Arial" w:hAnsi="Arial"/>
          <w:b/>
          <w:bCs/>
          <w:color w:val="2D4A5A"/>
          <w:sz w:val="22"/>
          <w:szCs w:val="22"/>
        </w:rPr>
        <w:t xml:space="preserve">IP address and device details</w:t>
      </w:r>
    </w:p>
    <w:p>
      <w:pPr>
        <w:spacing w:after="0" w:before="80"/>
      </w:pPr>
    </w:p>
    <w:p>
      <w:pPr>
        <w:pStyle w:val="Heading1"/>
        <w:pBdr>
          <w:bottom w:val="single" w:color="E0EEF4" w:sz="6" w:space="2"/>
        </w:pBdr>
        <w:spacing w:after="160" w:before="360"/>
      </w:pPr>
      <w:r>
        <w:rPr>
          <w:rFonts w:ascii="Arial" w:cs="Arial" w:eastAsia="Arial" w:hAnsi="Arial"/>
          <w:b/>
          <w:bCs/>
          <w:color w:val="001828"/>
          <w:sz w:val="32"/>
          <w:szCs w:val="32"/>
        </w:rPr>
        <w:t xml:space="preserve">Viewing Signed Waivers</w:t>
      </w:r>
    </w:p>
    <w:p>
      <w:pPr>
        <w:pStyle w:val="ListParagraph"/>
        <w:numPr>
          <w:ilvl w:val="0"/>
          <w:numId w:val="5"/>
        </w:numPr>
        <w:spacing w:after="56" w:before="40"/>
      </w:pPr>
      <w:r>
        <w:rPr>
          <w:rFonts w:ascii="Arial" w:cs="Arial" w:eastAsia="Arial" w:hAnsi="Arial"/>
          <w:color w:val="2D4A5A"/>
          <w:sz w:val="22"/>
          <w:szCs w:val="22"/>
        </w:rPr>
        <w:t xml:space="preserve">Go to </w:t>
      </w:r>
      <w:r>
        <w:rPr>
          <w:rFonts w:ascii="Arial" w:cs="Arial" w:eastAsia="Arial" w:hAnsi="Arial"/>
          <w:b/>
          <w:bCs/>
          <w:color w:val="2D4A5A"/>
          <w:sz w:val="22"/>
          <w:szCs w:val="22"/>
        </w:rPr>
        <w:t xml:space="preserve">Bookings &gt; Waivers tab</w:t>
      </w:r>
      <w:r>
        <w:rPr>
          <w:rFonts w:ascii="Arial" w:cs="Arial" w:eastAsia="Arial" w:hAnsi="Arial"/>
          <w:color w:val="2D4A5A"/>
          <w:sz w:val="22"/>
          <w:szCs w:val="22"/>
        </w:rPr>
        <w:t xml:space="preserve">.</w:t>
      </w:r>
    </w:p>
    <w:p>
      <w:pPr>
        <w:pStyle w:val="ListParagraph"/>
        <w:numPr>
          <w:ilvl w:val="0"/>
          <w:numId w:val="5"/>
        </w:numPr>
        <w:spacing w:after="56" w:before="40"/>
      </w:pPr>
      <w:r>
        <w:rPr>
          <w:rFonts w:ascii="Arial" w:cs="Arial" w:eastAsia="Arial" w:hAnsi="Arial"/>
          <w:color w:val="2D4A5A"/>
          <w:sz w:val="22"/>
          <w:szCs w:val="22"/>
        </w:rPr>
        <w:t xml:space="preserve">Browse or search by diver name or booking reference.</w:t>
      </w:r>
    </w:p>
    <w:p>
      <w:pPr>
        <w:pStyle w:val="ListParagraph"/>
        <w:numPr>
          <w:ilvl w:val="0"/>
          <w:numId w:val="5"/>
        </w:numPr>
        <w:spacing w:after="56" w:before="40"/>
      </w:pPr>
      <w:r>
        <w:rPr>
          <w:rFonts w:ascii="Arial" w:cs="Arial" w:eastAsia="Arial" w:hAnsi="Arial"/>
          <w:color w:val="2D4A5A"/>
          <w:sz w:val="22"/>
          <w:szCs w:val="22"/>
        </w:rPr>
        <w:t xml:space="preserve">Click any row to open the full waiver record: waiver text, drawn signature image, name, and timestamp.</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BBCCD4" w:sz="6"/>
              <w:left w:val="single" w:color="BBCCD4" w:sz="6"/>
              <w:bottom w:val="single" w:color="BBCCD4" w:sz="6"/>
              <w:right w:val="single" w:color="BBCCD4" w:sz="6"/>
            </w:tcBorders>
            <w:shd w:fill="EEF2F5" w:val="clear"/>
            <w:tcMar>
              <w:top w:type="dxa" w:w="200"/>
              <w:left w:type="dxa" w:w="300"/>
              <w:bottom w:type="dxa" w:w="200"/>
              <w:right w:type="dxa" w:w="300"/>
            </w:tcMar>
          </w:tcPr>
          <w:p>
            <w:pPr>
              <w:spacing w:after="80" w:before="0"/>
              <w:jc w:val="center"/>
            </w:pPr>
            <w:r>
              <w:rPr>
                <w:rFonts w:ascii="Arial" w:cs="Arial" w:eastAsia="Arial" w:hAnsi="Arial"/>
                <w:b/>
                <w:bCs/>
                <w:color w:val="5A7A8A"/>
                <w:sz w:val="22"/>
                <w:szCs w:val="22"/>
              </w:rPr>
              <w:t xml:space="preserve">📷  IMAGE PLACEHOLDER</w:t>
            </w:r>
          </w:p>
          <w:p>
            <w:pPr>
              <w:spacing w:after="80" w:before="0"/>
              <w:jc w:val="center"/>
            </w:pPr>
            <w:r>
              <w:rPr>
                <w:rFonts w:ascii="Arial" w:cs="Arial" w:eastAsia="Arial" w:hAnsi="Arial"/>
                <w:i/>
                <w:iCs/>
                <w:color w:val="334E5E"/>
                <w:sz w:val="20"/>
                <w:szCs w:val="20"/>
              </w:rPr>
              <w:t xml:space="preserve">Waivers tab showing list of signed waivers. Individual waiver record open showing signature image and timestamp</w:t>
            </w:r>
          </w:p>
          <w:p>
            <w:pPr>
              <w:spacing w:after="0" w:before="0"/>
              <w:jc w:val="center"/>
            </w:pPr>
            <w:r>
              <w:rPr>
                <w:rFonts w:ascii="Arial" w:cs="Arial" w:eastAsia="Arial" w:hAnsi="Arial"/>
                <w:color w:val="00B8D0"/>
                <w:sz w:val="18"/>
                <w:szCs w:val="18"/>
              </w:rPr>
              <w:t xml:space="preserve">App &gt; Bookings &gt; Waivers &gt; [signed waiver record]</w:t>
            </w:r>
          </w:p>
        </w:tc>
      </w:tr>
    </w:tbl>
    <w:p>
      <w:pPr>
        <w:spacing w:after="0" w:before="6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nil" w:color="FFFFFF" w:sz="0"/>
              <w:left w:val="single" w:color="00B8D0" w:sz="20"/>
              <w:bottom w:val="nil" w:color="FFFFFF" w:sz="0"/>
              <w:right w:val="nil" w:color="FFFFFF" w:sz="0"/>
            </w:tcBorders>
            <w:shd w:fill="E8F7FB" w:val="clear"/>
            <w:tcMar>
              <w:top w:type="dxa" w:w="80"/>
              <w:left w:type="dxa" w:w="200"/>
              <w:bottom w:type="dxa" w:w="80"/>
              <w:right w:type="dxa" w:w="140"/>
            </w:tcMar>
          </w:tcPr>
          <w:p>
            <w:pPr>
              <w:spacing w:after="0" w:before="0"/>
            </w:pPr>
            <w:r>
              <w:rPr>
                <w:rFonts w:ascii="Arial" w:cs="Arial" w:eastAsia="Arial" w:hAnsi="Arial"/>
                <w:b/>
                <w:bCs/>
                <w:color w:val="0090AA"/>
                <w:sz w:val="22"/>
                <w:szCs w:val="22"/>
              </w:rPr>
              <w:t xml:space="preserve">Dashboard alert: </w:t>
            </w:r>
            <w:r>
              <w:rPr>
                <w:rFonts w:ascii="Arial" w:cs="Arial" w:eastAsia="Arial" w:hAnsi="Arial"/>
                <w:color w:val="2D4A5A"/>
                <w:sz w:val="22"/>
                <w:szCs w:val="22"/>
              </w:rPr>
              <w:t xml:space="preserve">Your Dashboard shows a live count of unsigned waivers for upcoming trips. The platform automatically emails reminder notices to unsigned divers 48 hours before departure.</w:t>
            </w:r>
          </w:p>
        </w:tc>
      </w:tr>
    </w:tbl>
    <w:p>
      <w:pPr>
        <w:spacing w:after="0" w:before="80"/>
      </w:pPr>
    </w:p>
    <w:p>
      <w:pPr>
        <w:pStyle w:val="Heading1"/>
        <w:pBdr>
          <w:bottom w:val="single" w:color="E0EEF4" w:sz="6" w:space="2"/>
        </w:pBdr>
        <w:spacing w:after="160" w:before="360"/>
      </w:pPr>
      <w:r>
        <w:rPr>
          <w:rFonts w:ascii="Arial" w:cs="Arial" w:eastAsia="Arial" w:hAnsi="Arial"/>
          <w:b/>
          <w:bCs/>
          <w:color w:val="001828"/>
          <w:sz w:val="32"/>
          <w:szCs w:val="32"/>
        </w:rPr>
        <w:t xml:space="preserve">Unsigned Waivers Before Departure</w:t>
      </w:r>
    </w:p>
    <w:p>
      <w:pPr>
        <w:spacing w:after="120" w:before="60"/>
      </w:pPr>
      <w:r>
        <w:rPr>
          <w:rFonts w:ascii="Arial" w:cs="Arial" w:eastAsia="Arial" w:hAnsi="Arial"/>
          <w:color w:val="2D4A5A"/>
          <w:sz w:val="22"/>
          <w:szCs w:val="22"/>
        </w:rPr>
        <w:t xml:space="preserve">Before departing, open the Trip Manifest and check the Waiver column. Any diver showing Unsigned should be asked to sign before boarding. Options:</w:t>
      </w:r>
    </w:p>
    <w:p>
      <w:pPr>
        <w:pStyle w:val="ListParagraph"/>
        <w:numPr>
          <w:ilvl w:val="0"/>
          <w:numId w:val="3"/>
        </w:numPr>
        <w:spacing w:after="36" w:before="36"/>
      </w:pPr>
      <w:r>
        <w:rPr>
          <w:rFonts w:ascii="Arial" w:cs="Arial" w:eastAsia="Arial" w:hAnsi="Arial"/>
          <w:color w:val="2D4A5A"/>
          <w:sz w:val="22"/>
          <w:szCs w:val="22"/>
        </w:rPr>
        <w:t xml:space="preserve">Ask the diver to open My Trips on their phone and sign digitally.</w:t>
      </w:r>
    </w:p>
    <w:p>
      <w:pPr>
        <w:pStyle w:val="ListParagraph"/>
        <w:numPr>
          <w:ilvl w:val="0"/>
          <w:numId w:val="3"/>
        </w:numPr>
        <w:spacing w:after="36" w:before="36"/>
      </w:pPr>
      <w:r>
        <w:rPr>
          <w:rFonts w:ascii="Arial" w:cs="Arial" w:eastAsia="Arial" w:hAnsi="Arial"/>
          <w:color w:val="2D4A5A"/>
          <w:sz w:val="22"/>
          <w:szCs w:val="22"/>
        </w:rPr>
        <w:t xml:space="preserve">If a diver cannot sign digitally at the dock, record a paper backup and upload it as a scanned copy in their booking record after the trip.</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nil" w:color="FFFFFF" w:sz="0"/>
              <w:left w:val="single" w:color="F5A623" w:sz="20"/>
              <w:bottom w:val="nil" w:color="FFFFFF" w:sz="0"/>
              <w:right w:val="nil" w:color="FFFFFF" w:sz="0"/>
            </w:tcBorders>
            <w:shd w:fill="FFF8E6" w:val="clear"/>
            <w:tcMar>
              <w:top w:type="dxa" w:w="80"/>
              <w:left w:type="dxa" w:w="200"/>
              <w:bottom w:type="dxa" w:w="80"/>
              <w:right w:type="dxa" w:w="140"/>
            </w:tcMar>
          </w:tcPr>
          <w:p>
            <w:pPr>
              <w:spacing w:after="0" w:before="0"/>
            </w:pPr>
            <w:r>
              <w:rPr>
                <w:rFonts w:ascii="Arial" w:cs="Arial" w:eastAsia="Arial" w:hAnsi="Arial"/>
                <w:b/>
                <w:bCs/>
                <w:color w:val="B07600"/>
                <w:sz w:val="22"/>
                <w:szCs w:val="22"/>
              </w:rPr>
              <w:t xml:space="preserve">Never depart unsigned: </w:t>
            </w:r>
            <w:r>
              <w:rPr>
                <w:rFonts w:ascii="Arial" w:cs="Arial" w:eastAsia="Arial" w:hAnsi="Arial"/>
                <w:color w:val="2D4A5A"/>
                <w:sz w:val="22"/>
                <w:szCs w:val="22"/>
              </w:rPr>
              <w:t xml:space="preserve">As the operator, you are responsible for ensuring all divers have signed a waiver before entering the water. An unsigned waiver record is a legal and insurance risk.</w:t>
            </w:r>
          </w:p>
        </w:tc>
      </w:tr>
    </w:tbl>
    <w:p>
      <w:pPr>
        <w:spacing w:after="0" w:before="80"/>
      </w:pPr>
    </w:p>
    <w:p>
      <w:pPr>
        <w:pStyle w:val="Heading1"/>
        <w:pBdr>
          <w:bottom w:val="single" w:color="E0EEF4" w:sz="6" w:space="2"/>
        </w:pBdr>
        <w:spacing w:after="160" w:before="360"/>
      </w:pPr>
      <w:r>
        <w:rPr>
          <w:rFonts w:ascii="Arial" w:cs="Arial" w:eastAsia="Arial" w:hAnsi="Arial"/>
          <w:b/>
          <w:bCs/>
          <w:color w:val="001828"/>
          <w:sz w:val="32"/>
          <w:szCs w:val="32"/>
        </w:rPr>
        <w:t xml:space="preserve">Related Guides</w:t>
      </w:r>
    </w:p>
    <w:p>
      <w:pPr>
        <w:pStyle w:val="ListParagraph"/>
        <w:numPr>
          <w:ilvl w:val="0"/>
          <w:numId w:val="3"/>
        </w:numPr>
        <w:spacing w:after="36" w:before="36"/>
      </w:pPr>
      <w:r>
        <w:rPr>
          <w:rFonts w:ascii="Arial" w:cs="Arial" w:eastAsia="Arial" w:hAnsi="Arial"/>
          <w:color w:val="00B8D0"/>
          <w:sz w:val="22"/>
          <w:szCs w:val="22"/>
        </w:rPr>
        <w:t xml:space="preserve">Managing Bookings</w:t>
      </w:r>
    </w:p>
    <w:p>
      <w:pPr>
        <w:pStyle w:val="ListParagraph"/>
        <w:numPr>
          <w:ilvl w:val="0"/>
          <w:numId w:val="3"/>
        </w:numPr>
        <w:spacing w:after="36" w:before="36"/>
      </w:pPr>
      <w:r>
        <w:rPr>
          <w:rFonts w:ascii="Arial" w:cs="Arial" w:eastAsia="Arial" w:hAnsi="Arial"/>
          <w:color w:val="00B8D0"/>
          <w:sz w:val="22"/>
          <w:szCs w:val="22"/>
        </w:rPr>
        <w:t xml:space="preserve">QR Check-In at the Dock</w:t>
      </w:r>
    </w:p>
    <w:sectPr>
      <w:headerReference w:type="default" r:id="rId7"/>
      <w:footerReference w:type="default" r:id="rId8"/>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E0EEF4" w:sz="4" w:space="1"/>
      </w:pBdr>
      <w:spacing w:after="0" w:before="0"/>
    </w:pPr>
    <w:r>
      <w:rPr>
        <w:rFonts w:ascii="Arial" w:cs="Arial" w:eastAsia="Arial" w:hAnsi="Arial"/>
        <w:color w:val="6B8A9A"/>
        <w:sz w:val="16"/>
        <w:szCs w:val="16"/>
      </w:rPr>
      <w:t xml:space="preserve">Operator &amp; Shop Process Guide  ·  www.scubadiverlink.com</w:t>
    </w:r>
    <w:r>
      <w:rPr>
        <w:rFonts w:ascii="Arial" w:cs="Arial" w:eastAsia="Arial" w:hAnsi="Arial"/>
        <w:color w:val="6B8A9A"/>
        <w:sz w:val="16"/>
        <w:szCs w:val="16"/>
      </w:rPr>
      <w:t xml:space="preserve">  ·  Page </w:t>
    </w:r>
    <w:r>
      <w:rPr>
        <w:rFonts w:ascii="Arial" w:cs="Arial" w:eastAsia="Arial" w:hAnsi="Arial"/>
        <w:color w:val="6B8A9A"/>
        <w:sz w:val="16"/>
        <w:szCs w:val="16"/>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E0EEF4" w:sz="4" w:space="1"/>
      </w:pBdr>
      <w:spacing w:after="0" w:before="0"/>
    </w:pPr>
    <w:r>
      <w:rPr>
        <w:rFonts w:ascii="Arial" w:cs="Arial" w:eastAsia="Arial" w:hAnsi="Arial"/>
        <w:b/>
        <w:bCs/>
        <w:color w:val="00B8D0"/>
        <w:sz w:val="18"/>
        <w:szCs w:val="18"/>
      </w:rPr>
      <w:t xml:space="preserve">ScubaDiverLink</w:t>
    </w:r>
    <w:r>
      <w:rPr>
        <w:rFonts w:ascii="Arial" w:cs="Arial" w:eastAsia="Arial" w:hAnsi="Arial"/>
        <w:color w:val="6B8A9A"/>
        <w:sz w:val="18"/>
        <w:szCs w:val="18"/>
      </w:rPr>
      <w:t xml:space="preserve">  ·  Setting Up Waivers</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540" w:hanging="270"/>
      </w:pPr>
    </w:lvl>
  </w:abstractNum>
  <w:abstractNum w:abstractNumId="3" w15:restartNumberingAfterBreak="0">
    <w:multiLevelType w:val="hybridMultilevel"/>
    <w:lvl w:ilvl="0" w15:tentative="1">
      <w:start w:val="1"/>
      <w:numFmt w:val="decimal"/>
      <w:lvlText w:val="%1."/>
      <w:lvlJc w:val="left"/>
      <w:pPr>
        <w:ind w:left="720" w:hanging="360"/>
      </w:pPr>
    </w:lvl>
  </w:abstractNum>
  <w:abstractNum w:abstractNumId="4" w15:restartNumberingAfterBreak="0">
    <w:multiLevelType w:val="hybridMultilevel"/>
    <w:lvl w:ilvl="0" w15:tentative="1">
      <w:start w:val="1"/>
      <w:numFmt w:val="decimal"/>
      <w:lvlText w:val="%1."/>
      <w:lvlJc w:val="left"/>
      <w:pPr>
        <w:ind w:left="720" w:hanging="360"/>
      </w:pPr>
    </w:lvl>
  </w:abstractNum>
  <w:abstractNum w:abstractNumId="5" w15:restartNumberingAfterBreak="0">
    <w:multiLevelType w:val="hybridMultilevel"/>
    <w:lvl w:ilvl="0" w15:tentative="1">
      <w:start w:val="1"/>
      <w:numFmt w:val="decimal"/>
      <w:lvlText w:val="%1."/>
      <w:lvlJc w:val="left"/>
      <w:pPr>
        <w:ind w:left="720" w:hanging="360"/>
      </w:pPr>
    </w:lvl>
  </w:abstractNum>
  <w:abstractNum w:abstractNumId="6" w15:restartNumberingAfterBreak="0">
    <w:multiLevelType w:val="hybridMultilevel"/>
    <w:lvl w:ilvl="0" w15:tentative="1">
      <w:start w:val="1"/>
      <w:numFmt w:val="decimal"/>
      <w:lvlText w:val="%1."/>
      <w:lvlJc w:val="left"/>
      <w:pPr>
        <w:ind w:left="720" w:hanging="360"/>
      </w:pPr>
    </w:lvl>
  </w:abstractNum>
  <w:abstractNum w:abstractNumId="7" w15:restartNumberingAfterBreak="0">
    <w:multiLevelType w:val="hybridMultilevel"/>
    <w:lvl w:ilvl="0" w15:tentative="1">
      <w:start w:val="1"/>
      <w:numFmt w:val="decimal"/>
      <w:lvlText w:val="%1."/>
      <w:lvlJc w:val="left"/>
      <w:pPr>
        <w:ind w:left="720" w:hanging="360"/>
      </w:pPr>
    </w:lvl>
  </w:abstractNum>
  <w:abstractNum w:abstractNumId="8" w15:restartNumberingAfterBreak="0">
    <w:multiLevelType w:val="hybridMultilevel"/>
    <w:lvl w:ilvl="0" w15:tentative="1">
      <w:start w:val="1"/>
      <w:numFmt w:val="decimal"/>
      <w:lvlText w:val="%1."/>
      <w:lvlJc w:val="left"/>
      <w:pPr>
        <w:ind w:left="720" w:hanging="360"/>
      </w:pPr>
    </w:lvl>
  </w:abstractNum>
  <w:abstractNum w:abstractNumId="9" w15:restartNumberingAfterBreak="0">
    <w:multiLevelType w:val="hybridMultilevel"/>
    <w:lvl w:ilvl="0" w15:tentative="1">
      <w:start w:val="1"/>
      <w:numFmt w:val="decimal"/>
      <w:lvlText w:val="%1."/>
      <w:lvlJc w:val="left"/>
      <w:pPr>
        <w:ind w:left="720" w:hanging="360"/>
      </w:pPr>
    </w:lvl>
  </w:abstractNum>
  <w:abstractNum w:abstractNumId="10" w15:restartNumberingAfterBreak="0">
    <w:multiLevelType w:val="hybridMultilevel"/>
    <w:lvl w:ilvl="0" w15:tentative="1">
      <w:start w:val="1"/>
      <w:numFmt w:val="decimal"/>
      <w:lvlText w:val="%1."/>
      <w:lvlJc w:val="left"/>
      <w:pPr>
        <w:ind w:left="720" w:hanging="360"/>
      </w:pPr>
    </w:lvl>
  </w:abstractNum>
  <w:abstractNum w:abstractNumId="11" w15:restartNumberingAfterBreak="0">
    <w:multiLevelType w:val="hybridMultilevel"/>
    <w:lvl w:ilvl="0" w15:tentative="1">
      <w:start w:val="1"/>
      <w:numFmt w:val="decimal"/>
      <w:lvlText w:val="%1."/>
      <w:lvlJc w:val="left"/>
      <w:pPr>
        <w:ind w:left="720" w:hanging="360"/>
      </w:pPr>
    </w:lvl>
  </w:abstractNum>
  <w:abstractNum w:abstractNumId="12" w15:restartNumberingAfterBreak="0">
    <w:multiLevelType w:val="hybridMultilevel"/>
    <w:lvl w:ilvl="0" w15:tentative="1">
      <w:start w:val="1"/>
      <w:numFmt w:val="decimal"/>
      <w:lvlText w:val="%1."/>
      <w:lvlJc w:val="left"/>
      <w:pPr>
        <w:ind w:left="720" w:hanging="360"/>
      </w:pPr>
    </w:lvl>
  </w:abstractNum>
  <w:abstractNum w:abstractNumId="13" w15:restartNumberingAfterBreak="0">
    <w:multiLevelType w:val="hybridMultilevel"/>
    <w:lvl w:ilvl="0" w15:tentative="1">
      <w:start w:val="1"/>
      <w:numFmt w:val="decimal"/>
      <w:lvlText w:val="%1."/>
      <w:lvlJc w:val="left"/>
      <w:pPr>
        <w:ind w:left="720" w:hanging="360"/>
      </w:pPr>
    </w:lvl>
  </w:abstractNum>
  <w:abstractNum w:abstractNumId="14" w15:restartNumberingAfterBreak="0">
    <w:multiLevelType w:val="hybridMultilevel"/>
    <w:lvl w:ilvl="0" w15:tentative="1">
      <w:start w:val="1"/>
      <w:numFmt w:val="decimal"/>
      <w:lvlText w:val="%1."/>
      <w:lvlJc w:val="left"/>
      <w:pPr>
        <w:ind w:left="720" w:hanging="360"/>
      </w:pPr>
    </w:lvl>
  </w:abstractNum>
  <w:abstractNum w:abstractNumId="15" w15:restartNumberingAfterBreak="0">
    <w:multiLevelType w:val="hybridMultilevel"/>
    <w:lvl w:ilvl="0" w15:tentative="1">
      <w:start w:val="1"/>
      <w:numFmt w:val="decimal"/>
      <w:lvlText w:val="%1."/>
      <w:lvlJc w:val="left"/>
      <w:pPr>
        <w:ind w:left="720" w:hanging="360"/>
      </w:pPr>
    </w:lvl>
  </w:abstractNum>
  <w:abstractNum w:abstractNumId="16" w15:restartNumberingAfterBreak="0">
    <w:multiLevelType w:val="hybridMultilevel"/>
    <w:lvl w:ilvl="0" w15:tentative="1">
      <w:start w:val="1"/>
      <w:numFmt w:val="decimal"/>
      <w:lvlText w:val="%1."/>
      <w:lvlJc w:val="left"/>
      <w:pPr>
        <w:ind w:left="720" w:hanging="360"/>
      </w:pPr>
    </w:lvl>
  </w:abstractNum>
  <w:abstractNum w:abstractNumId="17" w15:restartNumberingAfterBreak="0">
    <w:multiLevelType w:val="hybridMultilevel"/>
    <w:lvl w:ilvl="0" w15:tentative="1">
      <w:start w:val="1"/>
      <w:numFmt w:val="decimal"/>
      <w:lvlText w:val="%1."/>
      <w:lvlJc w:val="left"/>
      <w:pPr>
        <w:ind w:left="720" w:hanging="360"/>
      </w:pPr>
    </w:lvl>
  </w:abstractNum>
  <w:abstractNum w:abstractNumId="18" w15:restartNumberingAfterBreak="0">
    <w:multiLevelType w:val="hybridMultilevel"/>
    <w:lvl w:ilvl="0" w15:tentative="1">
      <w:start w:val="1"/>
      <w:numFmt w:val="decimal"/>
      <w:lvlText w:val="%1."/>
      <w:lvlJc w:val="left"/>
      <w:pPr>
        <w:ind w:left="720" w:hanging="360"/>
      </w:pPr>
    </w:lvl>
  </w:abstractNum>
  <w:abstractNum w:abstractNumId="19" w15:restartNumberingAfterBreak="0">
    <w:multiLevelType w:val="hybridMultilevel"/>
    <w:lvl w:ilvl="0" w15:tentative="1">
      <w:start w:val="1"/>
      <w:numFmt w:val="decimal"/>
      <w:lvlText w:val="%1."/>
      <w:lvlJc w:val="left"/>
      <w:pPr>
        <w:ind w:left="720" w:hanging="360"/>
      </w:pPr>
    </w:lvl>
  </w:abstractNum>
  <w:abstractNum w:abstractNumId="20" w15:restartNumberingAfterBreak="0">
    <w:multiLevelType w:val="hybridMultilevel"/>
    <w:lvl w:ilvl="0" w15:tentative="1">
      <w:start w:val="1"/>
      <w:numFmt w:val="decimal"/>
      <w:lvlText w:val="%1."/>
      <w:lvlJc w:val="left"/>
      <w:pPr>
        <w:ind w:left="720" w:hanging="360"/>
      </w:pPr>
    </w:lvl>
  </w:abstractNum>
  <w:abstractNum w:abstractNumId="21" w15:restartNumberingAfterBreak="0">
    <w:multiLevelType w:val="hybridMultilevel"/>
    <w:lvl w:ilvl="0" w15:tentative="1">
      <w:start w:val="1"/>
      <w:numFmt w:val="decimal"/>
      <w:lvlText w:val="%1."/>
      <w:lvlJc w:val="left"/>
      <w:pPr>
        <w:ind w:left="720" w:hanging="360"/>
      </w:pPr>
    </w:lvl>
  </w:abstractNum>
  <w:abstractNum w:abstractNumId="22" w15:restartNumberingAfterBreak="0">
    <w:multiLevelType w:val="hybridMultilevel"/>
    <w:lvl w:ilvl="0" w15:tentative="1">
      <w:start w:val="1"/>
      <w:numFmt w:val="decimal"/>
      <w:lvlText w:val="%1."/>
      <w:lvlJc w:val="left"/>
      <w:pPr>
        <w:ind w:left="720" w:hanging="360"/>
      </w:pPr>
    </w:lvl>
  </w:abstractNum>
  <w:abstractNum w:abstractNumId="23" w15:restartNumberingAfterBreak="0">
    <w:multiLevelType w:val="hybridMultilevel"/>
    <w:lvl w:ilvl="0" w15:tentative="1">
      <w:start w:val="1"/>
      <w:numFmt w:val="decimal"/>
      <w:lvlText w:val="%1."/>
      <w:lvlJc w:val="left"/>
      <w:pPr>
        <w:ind w:left="720" w:hanging="360"/>
      </w:pPr>
    </w:lvl>
  </w:abstractNum>
  <w:abstractNum w:abstractNumId="24" w15:restartNumberingAfterBreak="0">
    <w:multiLevelType w:val="hybridMultilevel"/>
    <w:lvl w:ilvl="0" w15:tentative="1">
      <w:start w:val="1"/>
      <w:numFmt w:val="decimal"/>
      <w:lvlText w:val="%1."/>
      <w:lvlJc w:val="left"/>
      <w:pPr>
        <w:ind w:left="720" w:hanging="360"/>
      </w:pPr>
    </w:lvl>
  </w:abstractNum>
  <w:abstractNum w:abstractNumId="25" w15:restartNumberingAfterBreak="0">
    <w:multiLevelType w:val="hybridMultilevel"/>
    <w:lvl w:ilvl="0" w15:tentative="1">
      <w:start w:val="1"/>
      <w:numFmt w:val="decimal"/>
      <w:lvlText w:val="%1."/>
      <w:lvlJc w:val="left"/>
      <w:pPr>
        <w:ind w:left="720" w:hanging="360"/>
      </w:pPr>
    </w:lvl>
  </w:abstractNum>
  <w:abstractNum w:abstractNumId="26" w15:restartNumberingAfterBreak="0">
    <w:multiLevelType w:val="hybridMultilevel"/>
    <w:lvl w:ilvl="0" w15:tentative="1">
      <w:start w:val="1"/>
      <w:numFmt w:val="decimal"/>
      <w:lvlText w:val="%1."/>
      <w:lvlJc w:val="left"/>
      <w:pPr>
        <w:ind w:left="720" w:hanging="360"/>
      </w:pPr>
    </w:lvl>
  </w:abstractNum>
  <w:abstractNum w:abstractNumId="27" w15:restartNumberingAfterBreak="0">
    <w:multiLevelType w:val="hybridMultilevel"/>
    <w:lvl w:ilvl="0" w15:tentative="1">
      <w:start w:val="1"/>
      <w:numFmt w:val="decimal"/>
      <w:lvlText w:val="%1."/>
      <w:lvlJc w:val="left"/>
      <w:pPr>
        <w:ind w:left="720" w:hanging="360"/>
      </w:pPr>
    </w:lvl>
  </w:abstractNum>
  <w:abstractNum w:abstractNumId="28" w15:restartNumberingAfterBreak="0">
    <w:multiLevelType w:val="hybridMultilevel"/>
    <w:lvl w:ilvl="0" w15:tentative="1">
      <w:start w:val="1"/>
      <w:numFmt w:val="decimal"/>
      <w:lvlText w:val="%1."/>
      <w:lvlJc w:val="left"/>
      <w:pPr>
        <w:ind w:left="720" w:hanging="360"/>
      </w:pPr>
    </w:lvl>
  </w:abstractNum>
  <w:abstractNum w:abstractNumId="29" w15:restartNumberingAfterBreak="0">
    <w:multiLevelType w:val="hybridMultilevel"/>
    <w:lvl w:ilvl="0" w15:tentative="1">
      <w:start w:val="1"/>
      <w:numFmt w:val="decimal"/>
      <w:lvlText w:val="%1."/>
      <w:lvlJc w:val="left"/>
      <w:pPr>
        <w:ind w:left="720" w:hanging="360"/>
      </w:pPr>
    </w:lvl>
  </w:abstractNum>
  <w:abstractNum w:abstractNumId="30" w15:restartNumberingAfterBreak="0">
    <w:multiLevelType w:val="hybridMultilevel"/>
    <w:lvl w:ilvl="0" w15:tentative="1">
      <w:start w:val="1"/>
      <w:numFmt w:val="decimal"/>
      <w:lvlText w:val="%1."/>
      <w:lvlJc w:val="left"/>
      <w:pPr>
        <w:ind w:left="720" w:hanging="360"/>
      </w:pPr>
    </w:lvl>
  </w:abstractNum>
  <w:abstractNum w:abstractNumId="31" w15:restartNumberingAfterBreak="0">
    <w:multiLevelType w:val="hybridMultilevel"/>
    <w:lvl w:ilvl="0" w15:tentative="1">
      <w:start w:val="1"/>
      <w:numFmt w:val="decimal"/>
      <w:lvlText w:val="%1."/>
      <w:lvlJc w:val="left"/>
      <w:pPr>
        <w:ind w:left="720" w:hanging="360"/>
      </w:pPr>
    </w:lvl>
  </w:abstractNum>
  <w:abstractNum w:abstractNumId="32" w15:restartNumberingAfterBreak="0">
    <w:multiLevelType w:val="hybridMultilevel"/>
    <w:lvl w:ilvl="0" w15:tentative="1">
      <w:start w:val="1"/>
      <w:numFmt w:val="decimal"/>
      <w:lvlText w:val="%1."/>
      <w:lvlJc w:val="left"/>
      <w:pPr>
        <w:ind w:left="720" w:hanging="360"/>
      </w:pPr>
    </w:lvl>
  </w:abstractNum>
  <w:abstractNum w:abstractNumId="33" w15:restartNumberingAfterBreak="0">
    <w:multiLevelType w:val="hybridMultilevel"/>
    <w:lvl w:ilvl="0" w15:tentative="1">
      <w:start w:val="1"/>
      <w:numFmt w:val="decimal"/>
      <w:lvlText w:val="%1."/>
      <w:lvlJc w:val="left"/>
      <w:pPr>
        <w:ind w:left="720" w:hanging="360"/>
      </w:pPr>
    </w:lvl>
  </w:abstractNum>
  <w:abstractNum w:abstractNumId="34" w15:restartNumberingAfterBreak="0">
    <w:multiLevelType w:val="hybridMultilevel"/>
    <w:lvl w:ilvl="0" w15:tentative="1">
      <w:start w:val="1"/>
      <w:numFmt w:val="decimal"/>
      <w:lvlText w:val="%1."/>
      <w:lvlJc w:val="left"/>
      <w:pPr>
        <w:ind w:left="720" w:hanging="360"/>
      </w:pPr>
    </w:lvl>
  </w:abstractNum>
  <w:abstractNum w:abstractNumId="35" w15:restartNumberingAfterBreak="0">
    <w:multiLevelType w:val="hybridMultilevel"/>
    <w:lvl w:ilvl="0" w15:tentative="1">
      <w:start w:val="1"/>
      <w:numFmt w:val="decimal"/>
      <w:lvlText w:val="%1."/>
      <w:lvlJc w:val="left"/>
      <w:pPr>
        <w:ind w:left="720" w:hanging="360"/>
      </w:pPr>
    </w:lvl>
  </w:abstractNum>
  <w:abstractNum w:abstractNumId="36" w15:restartNumberingAfterBreak="0">
    <w:multiLevelType w:val="hybridMultilevel"/>
    <w:lvl w:ilvl="0" w15:tentative="1">
      <w:start w:val="1"/>
      <w:numFmt w:val="decimal"/>
      <w:lvlText w:val="%1."/>
      <w:lvlJc w:val="left"/>
      <w:pPr>
        <w:ind w:left="720" w:hanging="360"/>
      </w:pPr>
    </w:lvl>
  </w:abstractNum>
  <w:abstractNum w:abstractNumId="37" w15:restartNumberingAfterBreak="0">
    <w:multiLevelType w:val="hybridMultilevel"/>
    <w:lvl w:ilvl="0" w15:tentative="1">
      <w:start w:val="1"/>
      <w:numFmt w:val="decimal"/>
      <w:lvlText w:val="%1."/>
      <w:lvlJc w:val="left"/>
      <w:pPr>
        <w:ind w:left="720" w:hanging="360"/>
      </w:pPr>
    </w:lvl>
  </w:abstractNum>
  <w:abstractNum w:abstractNumId="38" w15:restartNumberingAfterBreak="0">
    <w:multiLevelType w:val="hybridMultilevel"/>
    <w:lvl w:ilvl="0" w15:tentative="1">
      <w:start w:val="1"/>
      <w:numFmt w:val="decimal"/>
      <w:lvlText w:val="%1."/>
      <w:lvlJc w:val="left"/>
      <w:pPr>
        <w:ind w:left="720" w:hanging="360"/>
      </w:pPr>
    </w:lvl>
  </w:abstractNum>
  <w:abstractNum w:abstractNumId="39" w15:restartNumberingAfterBreak="0">
    <w:multiLevelType w:val="hybridMultilevel"/>
    <w:lvl w:ilvl="0" w15:tentative="1">
      <w:start w:val="1"/>
      <w:numFmt w:val="decimal"/>
      <w:lvlText w:val="%1."/>
      <w:lvlJc w:val="left"/>
      <w:pPr>
        <w:ind w:left="720" w:hanging="360"/>
      </w:pPr>
    </w:lvl>
  </w:abstractNum>
  <w:abstractNum w:abstractNumId="40" w15:restartNumberingAfterBreak="0">
    <w:multiLevelType w:val="hybridMultilevel"/>
    <w:lvl w:ilvl="0" w15:tentative="1">
      <w:start w:val="1"/>
      <w:numFmt w:val="decimal"/>
      <w:lvlText w:val="%1."/>
      <w:lvlJc w:val="left"/>
      <w:pPr>
        <w:ind w:left="720" w:hanging="360"/>
      </w:pPr>
    </w:lvl>
  </w:abstractNum>
  <w:abstractNum w:abstractNumId="41" w15:restartNumberingAfterBreak="0">
    <w:multiLevelType w:val="hybridMultilevel"/>
    <w:lvl w:ilvl="0" w15:tentative="1">
      <w:start w:val="1"/>
      <w:numFmt w:val="decimal"/>
      <w:lvlText w:val="%1."/>
      <w:lvlJc w:val="left"/>
      <w:pPr>
        <w:ind w:left="720" w:hanging="360"/>
      </w:pPr>
    </w:lvl>
  </w:abstractNum>
  <w:abstractNum w:abstractNumId="42" w15:restartNumberingAfterBreak="0">
    <w:multiLevelType w:val="hybridMultilevel"/>
    <w:lvl w:ilvl="0" w15:tentative="1">
      <w:start w:val="1"/>
      <w:numFmt w:val="decimal"/>
      <w:lvlText w:val="%1."/>
      <w:lvlJc w:val="left"/>
      <w:pPr>
        <w:ind w:left="720" w:hanging="360"/>
      </w:pPr>
    </w:lvl>
  </w:abstractNum>
  <w:num w:numId="1">
    <w:abstractNumId w:val="1"/>
    <w:lvlOverride w:ilvl="0">
      <w:startOverride w:val="1"/>
    </w:lvlOverride>
  </w:num>
  <w:num w:numId="2">
    <w:abstractNumId w:val="28"/>
    <w:lvlOverride w:ilvl="0">
      <w:startOverride w:val="1"/>
    </w:lvlOverride>
  </w:num>
  <w:num w:numId="3">
    <w:abstractNumId w:val="2"/>
    <w:lvlOverride w:ilvl="0">
      <w:startOverride w:val="1"/>
    </w:lvlOverride>
  </w:num>
  <w:num w:numId="4">
    <w:abstractNumId w:val="29"/>
    <w:lvlOverride w:ilvl="0">
      <w:startOverride w:val="1"/>
    </w:lvlOverride>
  </w:num>
  <w:num w:numId="5">
    <w:abstractNumId w:val="30"/>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color w:val="2D4A5A"/>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160" w:before="360"/>
      <w:outlineLvl w:val="0"/>
    </w:pPr>
    <w:rPr>
      <w:rFonts w:ascii="Arial" w:cs="Arial" w:eastAsia="Arial" w:hAnsi="Arial"/>
      <w:b/>
      <w:bCs/>
      <w:color w:val="001828"/>
      <w:sz w:val="32"/>
      <w:szCs w:val="32"/>
    </w:rPr>
  </w:style>
  <w:style w:type="paragraph" w:styleId="Heading2">
    <w:name w:val="Heading 2"/>
    <w:basedOn w:val="Normal"/>
    <w:next w:val="Normal"/>
    <w:qFormat/>
    <w:pPr>
      <w:spacing w:after="100" w:before="260"/>
      <w:outlineLvl w:val="1"/>
    </w:pPr>
    <w:rPr>
      <w:rFonts w:ascii="Arial" w:cs="Arial" w:eastAsia="Arial" w:hAnsi="Arial"/>
      <w:b/>
      <w:bCs/>
      <w:color w:val="001828"/>
      <w:sz w:val="26"/>
      <w:szCs w:val="26"/>
    </w:rPr>
  </w:style>
  <w:style w:type="paragraph" w:styleId="Heading3">
    <w:name w:val="Heading 3"/>
    <w:basedOn w:val="Normal"/>
    <w:next w:val="Normal"/>
    <w:qFormat/>
    <w:pPr>
      <w:spacing w:after="80" w:before="200"/>
      <w:outlineLvl w:val="2"/>
    </w:pPr>
    <w:rPr>
      <w:rFonts w:ascii="Arial" w:cs="Arial" w:eastAsia="Arial" w:hAnsi="Arial"/>
      <w:b/>
      <w:bCs/>
      <w:color w:val="334E5E"/>
      <w:sz w:val="24"/>
      <w:szCs w:val="24"/>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2026-05-26T19:31:49.996Z</dcterms:created>
  <dcterms:modified xsi:type="dcterms:W3CDTF">2026-05-26T19:31:49.996Z</dcterms:modified>
</cp:coreProperties>
</file>

<file path=docProps/custom.xml><?xml version="1.0" encoding="utf-8"?>
<Properties xmlns="http://schemas.openxmlformats.org/officeDocument/2006/custom-properties" xmlns:vt="http://schemas.openxmlformats.org/officeDocument/2006/docPropsVTypes"/>
</file>